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437F04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701DE2" w:rsidTr="00073BE1">
        <w:tc>
          <w:tcPr>
            <w:tcW w:w="4361" w:type="dxa"/>
          </w:tcPr>
          <w:p w:rsidR="00276CCA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341211" w:rsidRPr="00701DE2" w:rsidRDefault="00001C69" w:rsidP="003F607E">
            <w:pPr>
              <w:rPr>
                <w:rFonts w:ascii="Times New Roman" w:hAnsi="Times New Roman"/>
              </w:rPr>
            </w:pPr>
            <w:r w:rsidRPr="00701DE2">
              <w:rPr>
                <w:rFonts w:ascii="Times New Roman" w:hAnsi="Times New Roman"/>
              </w:rPr>
              <w:t>Уравнения математической физики</w:t>
            </w:r>
            <w:r w:rsidR="001D0BA3" w:rsidRPr="00701DE2">
              <w:rPr>
                <w:rFonts w:ascii="Times New Roman" w:hAnsi="Times New Roman"/>
              </w:rPr>
              <w:t xml:space="preserve"> </w:t>
            </w:r>
            <w:r w:rsidR="00DE7BA3" w:rsidRPr="00701DE2">
              <w:rPr>
                <w:rFonts w:ascii="Times New Roman" w:hAnsi="Times New Roman"/>
              </w:rPr>
              <w:t>(модуль «</w:t>
            </w:r>
            <w:r w:rsidRPr="00701DE2">
              <w:rPr>
                <w:rFonts w:ascii="Times New Roman" w:hAnsi="Times New Roman"/>
              </w:rPr>
              <w:t>Высшая математика 2</w:t>
            </w:r>
            <w:r w:rsidR="00DE7BA3" w:rsidRPr="00701DE2">
              <w:rPr>
                <w:rFonts w:ascii="Times New Roman" w:hAnsi="Times New Roman"/>
              </w:rPr>
              <w:t>»)</w:t>
            </w:r>
          </w:p>
        </w:tc>
      </w:tr>
      <w:tr w:rsidR="001A3CDD" w:rsidRPr="00701DE2" w:rsidTr="00073BE1">
        <w:tc>
          <w:tcPr>
            <w:tcW w:w="4361" w:type="dxa"/>
          </w:tcPr>
          <w:p w:rsidR="00276CCA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Pr="00701DE2" w:rsidRDefault="008D2345" w:rsidP="0001556B">
            <w:pPr>
              <w:jc w:val="both"/>
              <w:rPr>
                <w:rFonts w:ascii="Times New Roman" w:hAnsi="Times New Roman"/>
              </w:rPr>
            </w:pPr>
            <w:r w:rsidRPr="00701DE2">
              <w:rPr>
                <w:rFonts w:ascii="Times New Roman" w:hAnsi="Times New Roman"/>
              </w:rPr>
              <w:t xml:space="preserve">6-05-0533-04 </w:t>
            </w:r>
            <w:r w:rsidR="0093450B" w:rsidRPr="00701DE2">
              <w:rPr>
                <w:rFonts w:ascii="Times New Roman" w:hAnsi="Times New Roman"/>
              </w:rPr>
              <w:t>«</w:t>
            </w:r>
            <w:r w:rsidRPr="00701DE2">
              <w:rPr>
                <w:rFonts w:ascii="Times New Roman" w:hAnsi="Times New Roman"/>
              </w:rPr>
              <w:t>Компьютерная физика</w:t>
            </w:r>
            <w:r w:rsidR="0093450B" w:rsidRPr="00701DE2">
              <w:rPr>
                <w:rFonts w:ascii="Times New Roman" w:hAnsi="Times New Roman"/>
              </w:rPr>
              <w:t>»</w:t>
            </w:r>
          </w:p>
        </w:tc>
      </w:tr>
      <w:tr w:rsidR="001A3CDD" w:rsidRPr="00701DE2" w:rsidTr="00073BE1">
        <w:tc>
          <w:tcPr>
            <w:tcW w:w="4361" w:type="dxa"/>
          </w:tcPr>
          <w:p w:rsidR="00276CCA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701DE2" w:rsidRDefault="003F607E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701DE2" w:rsidTr="00073BE1">
        <w:tc>
          <w:tcPr>
            <w:tcW w:w="4361" w:type="dxa"/>
          </w:tcPr>
          <w:p w:rsidR="00276CCA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701DE2" w:rsidRDefault="00001C69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3</w:t>
            </w:r>
          </w:p>
        </w:tc>
      </w:tr>
      <w:tr w:rsidR="001A3CDD" w:rsidRPr="00701DE2" w:rsidTr="00073BE1">
        <w:tc>
          <w:tcPr>
            <w:tcW w:w="4361" w:type="dxa"/>
          </w:tcPr>
          <w:p w:rsidR="00276CCA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701DE2" w:rsidRDefault="003F607E" w:rsidP="000C213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240/120</w:t>
            </w:r>
          </w:p>
        </w:tc>
      </w:tr>
      <w:tr w:rsidR="001A3CDD" w:rsidRPr="00701DE2" w:rsidTr="00073BE1">
        <w:tc>
          <w:tcPr>
            <w:tcW w:w="4361" w:type="dxa"/>
          </w:tcPr>
          <w:p w:rsidR="00276CCA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701DE2" w:rsidRDefault="003F607E" w:rsidP="00263F67">
            <w:pPr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6</w:t>
            </w:r>
          </w:p>
        </w:tc>
      </w:tr>
      <w:tr w:rsidR="004E36DE" w:rsidRPr="00701DE2" w:rsidTr="00073BE1">
        <w:tc>
          <w:tcPr>
            <w:tcW w:w="4361" w:type="dxa"/>
          </w:tcPr>
          <w:p w:rsidR="009C7D3C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1DE2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9C7D3C" w:rsidRPr="00701DE2" w:rsidRDefault="00001C69" w:rsidP="00E13FE3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Математический анализ, Аналитическая геометрия и линейная алгебра, Основы векторного и тензорного анализа, Дифференциальные и интегральные уравнения.</w:t>
            </w:r>
          </w:p>
        </w:tc>
      </w:tr>
      <w:tr w:rsidR="00017CAD" w:rsidRPr="00701DE2" w:rsidTr="00073BE1">
        <w:tc>
          <w:tcPr>
            <w:tcW w:w="4361" w:type="dxa"/>
          </w:tcPr>
          <w:p w:rsidR="009C7D3C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9C7D3C" w:rsidRPr="00701DE2" w:rsidRDefault="00001C69" w:rsidP="009569DF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01DE2">
              <w:rPr>
                <w:rFonts w:ascii="Times New Roman" w:eastAsia="Times New Roman" w:hAnsi="Times New Roman" w:cs="Times New Roman"/>
                <w:bCs/>
              </w:rPr>
              <w:t>Элементы математической теории поля.</w:t>
            </w:r>
            <w:r w:rsidR="009569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01DE2">
              <w:rPr>
                <w:rFonts w:ascii="Times New Roman" w:eastAsia="Times New Roman" w:hAnsi="Times New Roman" w:cs="Times New Roman"/>
                <w:bCs/>
              </w:rPr>
              <w:t>Криволинейные координаты.</w:t>
            </w:r>
            <w:r w:rsidR="009569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01DE2">
              <w:rPr>
                <w:rFonts w:ascii="Times New Roman" w:eastAsia="Times New Roman" w:hAnsi="Times New Roman" w:cs="Times New Roman"/>
                <w:bCs/>
              </w:rPr>
              <w:t>Дифференциальные уравнения математической физики.</w:t>
            </w:r>
            <w:r w:rsidR="009569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01DE2">
              <w:rPr>
                <w:rFonts w:ascii="Times New Roman" w:eastAsia="Times New Roman" w:hAnsi="Times New Roman" w:cs="Times New Roman"/>
                <w:bCs/>
              </w:rPr>
              <w:t>Классификация уравнений.</w:t>
            </w:r>
            <w:r w:rsidR="009569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01DE2">
              <w:rPr>
                <w:rFonts w:ascii="Times New Roman" w:eastAsia="Times New Roman" w:hAnsi="Times New Roman" w:cs="Times New Roman"/>
                <w:bCs/>
              </w:rPr>
              <w:t>Гиперболические уравнения.</w:t>
            </w:r>
            <w:r w:rsidR="009569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01DE2">
              <w:rPr>
                <w:rFonts w:ascii="Times New Roman" w:eastAsia="Times New Roman" w:hAnsi="Times New Roman" w:cs="Times New Roman"/>
                <w:bCs/>
              </w:rPr>
              <w:t>Параболические уравнения.</w:t>
            </w:r>
            <w:r w:rsidR="009569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01DE2">
              <w:rPr>
                <w:rFonts w:ascii="Times New Roman" w:eastAsia="Times New Roman" w:hAnsi="Times New Roman" w:cs="Times New Roman"/>
                <w:bCs/>
              </w:rPr>
              <w:t>Эллиптические уравнения.</w:t>
            </w:r>
          </w:p>
        </w:tc>
      </w:tr>
      <w:tr w:rsidR="005F10DC" w:rsidRPr="00701DE2" w:rsidTr="00073BE1">
        <w:tc>
          <w:tcPr>
            <w:tcW w:w="4361" w:type="dxa"/>
          </w:tcPr>
          <w:p w:rsidR="009C7D3C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953" w:type="dxa"/>
          </w:tcPr>
          <w:p w:rsidR="00001C69" w:rsidRPr="00701DE2" w:rsidRDefault="00001C69" w:rsidP="00001C69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01DE2">
              <w:rPr>
                <w:rFonts w:ascii="Times New Roman" w:eastAsia="Times New Roman" w:hAnsi="Times New Roman" w:cs="Times New Roman"/>
                <w:bCs/>
                <w:i/>
              </w:rPr>
              <w:t xml:space="preserve">знать: 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основные дифференциальные операции 1 и 2 порядка;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теоремы Остроградского-Гаусса и Стокса;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классификацию и методы приведения к каноническому виду уравнений второго порядка с двумя и многими независимыми переменными;</w:t>
            </w:r>
          </w:p>
          <w:p w:rsidR="009569DF" w:rsidRPr="009569DF" w:rsidRDefault="00001C69" w:rsidP="009569DF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методы решения и обоснования корректности задачи Коши для уравнения колебания струны и уравнения теплопроводности;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постановку и методы решения смешанных задач для уравнений гиперболического и параболического типа;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постановку и методы решения краевых задач для уравнений эллиптического типа;</w:t>
            </w:r>
          </w:p>
          <w:p w:rsidR="00001C69" w:rsidRPr="00701DE2" w:rsidRDefault="00001C69" w:rsidP="00001C69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01DE2">
              <w:rPr>
                <w:rFonts w:ascii="Times New Roman" w:eastAsia="Times New Roman" w:hAnsi="Times New Roman" w:cs="Times New Roman"/>
                <w:bCs/>
                <w:i/>
              </w:rPr>
              <w:t>уметь: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находить градиент скалярных полей, дивергенцию и ротор векторных полей;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определять тип векторного поля;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приводить к каноническому виду уравнения второго порядка;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решать задачу Коши для волнового уравнения и уравнения теплопроводности;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решать смешанные задачи для уравнений колебания струны и теплопроводности;</w:t>
            </w:r>
          </w:p>
          <w:p w:rsidR="00001C69" w:rsidRPr="009569DF" w:rsidRDefault="00001C69" w:rsidP="009569DF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решать краевые задачи для уравнения Лапласа и Пуассона.</w:t>
            </w:r>
          </w:p>
          <w:p w:rsidR="00001C69" w:rsidRPr="00701DE2" w:rsidRDefault="00001C69" w:rsidP="00001C69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01DE2">
              <w:rPr>
                <w:rFonts w:ascii="Times New Roman" w:eastAsia="Times New Roman" w:hAnsi="Times New Roman" w:cs="Times New Roman"/>
                <w:bCs/>
                <w:i/>
              </w:rPr>
              <w:t>иметь навык:</w:t>
            </w:r>
          </w:p>
          <w:p w:rsidR="00001C69" w:rsidRPr="009569DF" w:rsidRDefault="005F10DC" w:rsidP="009569DF">
            <w:pPr>
              <w:pStyle w:val="a4"/>
              <w:numPr>
                <w:ilvl w:val="0"/>
                <w:numId w:val="24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исследования физических явлений математическими методами;</w:t>
            </w:r>
          </w:p>
          <w:p w:rsidR="009C7D3C" w:rsidRPr="009569DF" w:rsidRDefault="00001C69" w:rsidP="009569DF">
            <w:pPr>
              <w:pStyle w:val="a4"/>
              <w:numPr>
                <w:ilvl w:val="0"/>
                <w:numId w:val="24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569DF">
              <w:rPr>
                <w:rFonts w:ascii="Times New Roman" w:eastAsia="Times New Roman" w:hAnsi="Times New Roman" w:cs="Times New Roman"/>
                <w:bCs/>
              </w:rPr>
              <w:t>решения простейших дифференциальных уравнений математической физики.</w:t>
            </w:r>
          </w:p>
        </w:tc>
      </w:tr>
      <w:tr w:rsidR="009C7D3C" w:rsidRPr="00701DE2" w:rsidTr="00073BE1">
        <w:tc>
          <w:tcPr>
            <w:tcW w:w="4361" w:type="dxa"/>
          </w:tcPr>
          <w:p w:rsidR="009C7D3C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953" w:type="dxa"/>
          </w:tcPr>
          <w:p w:rsidR="00001C69" w:rsidRPr="00701DE2" w:rsidRDefault="00001C69" w:rsidP="00001C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701DE2">
              <w:rPr>
                <w:rFonts w:ascii="Times New Roman" w:eastAsia="Calibri" w:hAnsi="Times New Roman" w:cs="Times New Roman"/>
              </w:rPr>
              <w:t>УК-2 – Решать стандартные задачи профессиональной деятельности на основе применения информационно-коммуникационных технологий;</w:t>
            </w:r>
          </w:p>
          <w:p w:rsidR="009C7D3C" w:rsidRPr="00701DE2" w:rsidRDefault="00001C69" w:rsidP="00001C69">
            <w:pPr>
              <w:jc w:val="both"/>
              <w:rPr>
                <w:rFonts w:ascii="Times New Roman" w:eastAsia="Calibri" w:hAnsi="Times New Roman" w:cs="Times New Roman"/>
              </w:rPr>
            </w:pPr>
            <w:r w:rsidRPr="00701DE2">
              <w:rPr>
                <w:rFonts w:ascii="Times New Roman" w:eastAsia="Calibri" w:hAnsi="Times New Roman" w:cs="Times New Roman"/>
              </w:rPr>
              <w:t>СК-3 – Применять аппарат математической физики для постановки и решения нестандартных задач для волновых и диффузионных процессов и стационарных задач с уравнением Лапласа, Пуассона и Гельмгольца.</w:t>
            </w:r>
          </w:p>
        </w:tc>
      </w:tr>
      <w:tr w:rsidR="009C7D3C" w:rsidRPr="00701DE2" w:rsidTr="00073BE1">
        <w:tc>
          <w:tcPr>
            <w:tcW w:w="4361" w:type="dxa"/>
          </w:tcPr>
          <w:p w:rsidR="009C7D3C" w:rsidRPr="00701DE2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1825C2" w:rsidRPr="00701DE2" w:rsidRDefault="00437F04" w:rsidP="00712E65">
            <w:pPr>
              <w:rPr>
                <w:rFonts w:ascii="Times New Roman" w:hAnsi="Times New Roman" w:cs="Times New Roman"/>
              </w:rPr>
            </w:pPr>
            <w:r w:rsidRPr="00701DE2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276CCA" w:rsidRPr="004562AC" w:rsidRDefault="00276CCA" w:rsidP="00456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CCA" w:rsidRPr="004562AC" w:rsidSect="00073BE1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F97"/>
    <w:multiLevelType w:val="hybridMultilevel"/>
    <w:tmpl w:val="CE8C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3083"/>
    <w:multiLevelType w:val="hybridMultilevel"/>
    <w:tmpl w:val="B87E481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57FA0"/>
    <w:multiLevelType w:val="hybridMultilevel"/>
    <w:tmpl w:val="BB181E40"/>
    <w:lvl w:ilvl="0" w:tplc="D402E0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0350D"/>
    <w:multiLevelType w:val="hybridMultilevel"/>
    <w:tmpl w:val="D280164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72FD1"/>
    <w:multiLevelType w:val="hybridMultilevel"/>
    <w:tmpl w:val="3766AB0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3AE75F5"/>
    <w:multiLevelType w:val="hybridMultilevel"/>
    <w:tmpl w:val="074072F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5FD545E5"/>
    <w:multiLevelType w:val="hybridMultilevel"/>
    <w:tmpl w:val="0C24219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00D3C"/>
    <w:multiLevelType w:val="hybridMultilevel"/>
    <w:tmpl w:val="19B48E98"/>
    <w:lvl w:ilvl="0" w:tplc="DAF47A1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4"/>
  </w:num>
  <w:num w:numId="5">
    <w:abstractNumId w:val="17"/>
  </w:num>
  <w:num w:numId="6">
    <w:abstractNumId w:val="5"/>
  </w:num>
  <w:num w:numId="7">
    <w:abstractNumId w:val="2"/>
  </w:num>
  <w:num w:numId="8">
    <w:abstractNumId w:val="9"/>
  </w:num>
  <w:num w:numId="9">
    <w:abstractNumId w:val="19"/>
  </w:num>
  <w:num w:numId="10">
    <w:abstractNumId w:val="18"/>
  </w:num>
  <w:num w:numId="11">
    <w:abstractNumId w:val="14"/>
  </w:num>
  <w:num w:numId="12">
    <w:abstractNumId w:val="20"/>
  </w:num>
  <w:num w:numId="13">
    <w:abstractNumId w:val="8"/>
  </w:num>
  <w:num w:numId="14">
    <w:abstractNumId w:val="15"/>
  </w:num>
  <w:num w:numId="15">
    <w:abstractNumId w:val="11"/>
  </w:num>
  <w:num w:numId="16">
    <w:abstractNumId w:val="23"/>
  </w:num>
  <w:num w:numId="17">
    <w:abstractNumId w:val="6"/>
  </w:num>
  <w:num w:numId="18">
    <w:abstractNumId w:val="21"/>
  </w:num>
  <w:num w:numId="19">
    <w:abstractNumId w:val="0"/>
  </w:num>
  <w:num w:numId="20">
    <w:abstractNumId w:val="10"/>
  </w:num>
  <w:num w:numId="21">
    <w:abstractNumId w:val="16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16E0"/>
    <w:rsid w:val="00001C69"/>
    <w:rsid w:val="00014786"/>
    <w:rsid w:val="0001556B"/>
    <w:rsid w:val="000174AB"/>
    <w:rsid w:val="00017CAD"/>
    <w:rsid w:val="0002725F"/>
    <w:rsid w:val="00047EC1"/>
    <w:rsid w:val="00053C97"/>
    <w:rsid w:val="00073BE1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82205"/>
    <w:rsid w:val="002D401D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3F607E"/>
    <w:rsid w:val="00404D9A"/>
    <w:rsid w:val="00426D20"/>
    <w:rsid w:val="00437F04"/>
    <w:rsid w:val="0045468A"/>
    <w:rsid w:val="004557FA"/>
    <w:rsid w:val="00456125"/>
    <w:rsid w:val="004562AC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36DE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10DC"/>
    <w:rsid w:val="005F50D6"/>
    <w:rsid w:val="005F6001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01DE2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67E77"/>
    <w:rsid w:val="00877649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569D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53FC2"/>
    <w:rsid w:val="00C66763"/>
    <w:rsid w:val="00C7771E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13FE3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6DB4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001C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01C69"/>
  </w:style>
  <w:style w:type="paragraph" w:styleId="ac">
    <w:name w:val="Balloon Text"/>
    <w:basedOn w:val="a"/>
    <w:link w:val="ad"/>
    <w:uiPriority w:val="99"/>
    <w:semiHidden/>
    <w:unhideWhenUsed/>
    <w:rsid w:val="005F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7863-F090-4ED8-B520-810FB9CC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104</cp:revision>
  <cp:lastPrinted>2024-11-15T07:20:00Z</cp:lastPrinted>
  <dcterms:created xsi:type="dcterms:W3CDTF">2022-09-22T16:18:00Z</dcterms:created>
  <dcterms:modified xsi:type="dcterms:W3CDTF">2025-05-06T11:51:00Z</dcterms:modified>
</cp:coreProperties>
</file>